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rPr>
      </w:pPr>
      <w:bookmarkStart w:id="0" w:name="_GoBack"/>
      <w:bookmarkEnd w:id="0"/>
      <w:r>
        <w:rPr>
          <w:rFonts w:hint="eastAsia" w:ascii="ＭＳ Ｐゴシック" w:hAnsi="ＭＳ Ｐゴシック" w:eastAsia="ＭＳ Ｐゴシック"/>
          <w:b w:val="1"/>
          <w:sz w:val="32"/>
        </w:rPr>
        <w:t>久御山町地域子育てモデル事業補助金募集要項</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rPr>
        <w:t>１　趣旨</w:t>
      </w:r>
    </w:p>
    <w:p>
      <w:pPr>
        <w:pStyle w:val="0"/>
        <w:ind w:left="240" w:hanging="240" w:hanging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久御山町では、地域社会での子育て支援の促進を図るため、町内において子育て中の親又はその児童（中学生以下の子ども）を対象に活動を行う団体に対して、その活動に係る経費の一部を補助します。</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rPr>
        <w:t>２　対象活動について</w:t>
      </w:r>
    </w:p>
    <w:p>
      <w:pPr>
        <w:pStyle w:val="0"/>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子育て支援に関する活動</w:t>
      </w:r>
    </w:p>
    <w:p>
      <w:pPr>
        <w:pStyle w:val="0"/>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活動に際して、チラシ等による広報活動を行うこと。</w:t>
      </w:r>
    </w:p>
    <w:p>
      <w:pPr>
        <w:pStyle w:val="0"/>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自治会及び子ども会活動を除く。</w: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＜活動例＞</w:t>
      </w:r>
    </w:p>
    <w:p>
      <w:pPr>
        <w:pStyle w:val="0"/>
        <w:ind w:left="0" w:leftChars="0" w:firstLine="720" w:firstLineChars="3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地域での誕生日お祝い会、発達やおやこ遊びなど子育てに関する講習会の</w:t>
      </w:r>
    </w:p>
    <w:p>
      <w:pPr>
        <w:pStyle w:val="0"/>
        <w:ind w:left="0" w:leftChars="0" w:firstLine="720" w:firstLineChars="300"/>
        <w:rPr>
          <w:rFonts w:hint="eastAsia" w:ascii="ＭＳ Ｐゴシック" w:hAnsi="ＭＳ Ｐゴシック" w:eastAsia="ＭＳ Ｐゴシック"/>
          <w:sz w:val="24"/>
        </w:rPr>
      </w:pPr>
      <w:r>
        <w:rPr>
          <w:rFonts w:hint="eastAsia" w:ascii="ＭＳ Ｐゴシック" w:hAnsi="ＭＳ Ｐゴシック" w:eastAsia="ＭＳ Ｐゴシック"/>
          <w:sz w:val="24"/>
        </w:rPr>
        <w:t>開催、公園や施設を利用したおやこで楽しめるイベントの開催、こども料理教</w:t>
      </w:r>
    </w:p>
    <w:p>
      <w:pPr>
        <w:pStyle w:val="0"/>
        <w:ind w:left="0" w:leftChars="0" w:firstLine="720" w:firstLineChars="3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室、絵本・紙芝居読み聞かせ会、おやこ遠足（味覚狩り等）　など</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rPr>
        <w:t>３　対象団体について</w:t>
      </w:r>
    </w:p>
    <w:p>
      <w:pPr>
        <w:pStyle w:val="0"/>
        <w:ind w:firstLineChars="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1</w:t>
      </w:r>
      <w:r>
        <w:rPr>
          <w:rFonts w:hint="eastAsia" w:ascii="ＭＳ Ｐゴシック" w:hAnsi="ＭＳ Ｐゴシック" w:eastAsia="ＭＳ Ｐゴシック"/>
          <w:b w:val="0"/>
          <w:sz w:val="24"/>
        </w:rPr>
        <w:t>）　住民主体の地域組織であり、３名以上で構成されていること。</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2</w:t>
      </w:r>
      <w:r>
        <w:rPr>
          <w:rFonts w:hint="eastAsia" w:ascii="ＭＳ Ｐゴシック" w:hAnsi="ＭＳ Ｐゴシック" w:eastAsia="ＭＳ Ｐゴシック"/>
          <w:b w:val="0"/>
          <w:sz w:val="24"/>
        </w:rPr>
        <w:t>）　代表者、組織及び運営等に関する規約を定めていること。</w:t>
      </w:r>
      <w:r>
        <w:rPr>
          <w:rFonts w:hint="eastAsia" w:ascii="ＭＳ Ｐゴシック" w:hAnsi="ＭＳ Ｐゴシック" w:eastAsia="ＭＳ Ｐゴシック"/>
          <w:b w:val="0"/>
          <w:sz w:val="24"/>
        </w:rPr>
        <w:t xml:space="preserve"> </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3</w:t>
      </w:r>
      <w:r>
        <w:rPr>
          <w:rFonts w:hint="eastAsia" w:ascii="ＭＳ Ｐゴシック" w:hAnsi="ＭＳ Ｐゴシック" w:eastAsia="ＭＳ Ｐゴシック"/>
          <w:b w:val="0"/>
          <w:sz w:val="24"/>
        </w:rPr>
        <w:t>）　宗教活動、政治活動及び営利活動を目的としていないこと。</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4</w:t>
      </w:r>
      <w:r>
        <w:rPr>
          <w:rFonts w:hint="eastAsia" w:ascii="ＭＳ Ｐゴシック" w:hAnsi="ＭＳ Ｐゴシック" w:eastAsia="ＭＳ Ｐゴシック"/>
          <w:b w:val="0"/>
          <w:sz w:val="24"/>
        </w:rPr>
        <w:t>）　暴力団（暴力団員による不当な行為の防止等に関する法律（平成３年法律</w:t>
      </w:r>
    </w:p>
    <w:p>
      <w:pPr>
        <w:pStyle w:val="0"/>
        <w:ind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第</w:t>
      </w:r>
      <w:r>
        <w:rPr>
          <w:rFonts w:hint="eastAsia" w:ascii="ＭＳ Ｐゴシック" w:hAnsi="ＭＳ Ｐゴシック" w:eastAsia="ＭＳ Ｐゴシック"/>
          <w:b w:val="0"/>
          <w:sz w:val="24"/>
        </w:rPr>
        <w:t>77</w:t>
      </w:r>
      <w:r>
        <w:rPr>
          <w:rFonts w:hint="eastAsia" w:ascii="ＭＳ Ｐゴシック" w:hAnsi="ＭＳ Ｐゴシック" w:eastAsia="ＭＳ Ｐゴシック"/>
          <w:b w:val="0"/>
          <w:sz w:val="24"/>
        </w:rPr>
        <w:t>号。以下、「暴対法」という。）第２条第２号に規定する暴力団をいう。）</w:t>
      </w:r>
    </w:p>
    <w:p>
      <w:pPr>
        <w:pStyle w:val="0"/>
        <w:ind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又は暴力団員（暴対法第２条第６号に規定する暴力団員をいう。）と密接な</w:t>
      </w:r>
    </w:p>
    <w:p>
      <w:pPr>
        <w:pStyle w:val="0"/>
        <w:ind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関係を有する団体（者）でないこと。</w:t>
      </w: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４　補助額について</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１団体につき１年度に上限</w:t>
      </w:r>
      <w:r>
        <w:rPr>
          <w:rFonts w:hint="eastAsia" w:ascii="ＭＳ Ｐゴシック" w:hAnsi="ＭＳ Ｐゴシック" w:eastAsia="ＭＳ Ｐゴシック"/>
          <w:b w:val="0"/>
          <w:sz w:val="24"/>
        </w:rPr>
        <w:t>15</w:t>
      </w:r>
      <w:r>
        <w:rPr>
          <w:rFonts w:hint="eastAsia" w:ascii="ＭＳ Ｐゴシック" w:hAnsi="ＭＳ Ｐゴシック" w:eastAsia="ＭＳ Ｐゴシック"/>
          <w:b w:val="0"/>
          <w:sz w:val="24"/>
        </w:rPr>
        <w:t>万円（先着６団体まで）</w:t>
      </w:r>
    </w:p>
    <w:p>
      <w:pPr>
        <w:pStyle w:val="0"/>
        <w:ind w:firstLine="720" w:firstLineChars="3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同団体への補助は、年度内に１回が限度です。</w:t>
      </w:r>
    </w:p>
    <w:p>
      <w:pPr>
        <w:pStyle w:val="0"/>
        <w:ind w:leftChars="0" w:firstLine="720" w:firstLineChars="3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町から他の補助金等を受けている場合は、経費が明確に区別できる必要</w:t>
      </w:r>
    </w:p>
    <w:p>
      <w:pPr>
        <w:pStyle w:val="0"/>
        <w:ind w:left="0" w:leftChars="0" w:firstLine="840" w:firstLineChars="3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があります。</w:t>
      </w:r>
    </w:p>
    <w:p>
      <w:pPr>
        <w:pStyle w:val="0"/>
        <w:ind w:leftChars="0" w:firstLine="0" w:firstLineChars="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５　補助対象活動の期間について</w:t>
      </w:r>
    </w:p>
    <w:p>
      <w:pPr>
        <w:pStyle w:val="0"/>
        <w:ind w:firstLine="480" w:firstLineChars="2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補助金の交付決定を受けてから着手し、令和７年３月末までに完了させる必要</w:t>
      </w:r>
    </w:p>
    <w:p>
      <w:pPr>
        <w:pStyle w:val="0"/>
        <w:ind w:left="0" w:leftChars="0"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があります。また、活動終了日の翌日から起算して</w:t>
      </w:r>
      <w:r>
        <w:rPr>
          <w:rFonts w:hint="eastAsia" w:ascii="ＭＳ Ｐゴシック" w:hAnsi="ＭＳ Ｐゴシック" w:eastAsia="ＭＳ Ｐゴシック"/>
          <w:b w:val="0"/>
          <w:sz w:val="24"/>
        </w:rPr>
        <w:t>20</w:t>
      </w:r>
      <w:r>
        <w:rPr>
          <w:rFonts w:hint="eastAsia" w:ascii="ＭＳ Ｐゴシック" w:hAnsi="ＭＳ Ｐゴシック" w:eastAsia="ＭＳ Ｐゴシック"/>
          <w:b w:val="0"/>
          <w:sz w:val="24"/>
        </w:rPr>
        <w:t>日以内に、活動終了報告書</w:t>
      </w:r>
    </w:p>
    <w:p>
      <w:pPr>
        <w:pStyle w:val="0"/>
        <w:ind w:left="0" w:leftChars="0"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等の提出が必要です。</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６　補助対象経費について</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報償費（外部の講師に限る。）、旅費（外部の講師に限る。）、需用費、役務費、</w:t>
      </w:r>
    </w:p>
    <w:p>
      <w:pPr>
        <w:pStyle w:val="0"/>
        <w:ind w:left="0" w:leftChars="0"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使用料及び賃借料、備品購入費、そのほか町長が必要と認める経費</w:t>
      </w:r>
    </w:p>
    <w:p>
      <w:pPr>
        <w:pStyle w:val="0"/>
        <w:ind w:leftChars="0" w:firstLine="0" w:firstLineChars="0"/>
        <w:rPr>
          <w:rFonts w:hint="eastAsia" w:ascii="ＭＳ Ｐゴシック" w:hAnsi="ＭＳ Ｐゴシック" w:eastAsia="ＭＳ Ｐゴシック"/>
          <w:b w:val="0"/>
          <w:sz w:val="24"/>
        </w:rPr>
      </w:pPr>
    </w:p>
    <w:tbl>
      <w:tblPr>
        <w:tblStyle w:val="17"/>
        <w:tblW w:w="0" w:type="auto"/>
        <w:tblInd w:w="0" w:type="dxa"/>
        <w:tblLayout w:type="fixed"/>
        <w:tblLook w:firstRow="1" w:lastRow="0" w:firstColumn="1" w:lastColumn="0" w:noHBand="0" w:noVBand="1" w:val="04A0"/>
      </w:tblPr>
      <w:tblGrid>
        <w:gridCol w:w="625"/>
        <w:gridCol w:w="2100"/>
        <w:gridCol w:w="5670"/>
      </w:tblGrid>
      <w:tr>
        <w:trPr>
          <w:trHeight w:val="540" w:hRule="atLeast"/>
        </w:trPr>
        <w:tc>
          <w:tcPr>
            <w:tcW w:w="83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補助対象経費の具体例について</w:t>
            </w:r>
          </w:p>
        </w:tc>
      </w:tr>
      <w:tr>
        <w:trPr>
          <w:trHeight w:val="53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報償費</w:t>
            </w:r>
          </w:p>
        </w:tc>
        <w:tc>
          <w:tcPr>
            <w:tcW w:w="567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外部講師への謝礼（※同講師に対しては１年度に３万円まで）</w:t>
            </w:r>
          </w:p>
        </w:tc>
      </w:tr>
      <w:tr>
        <w:trPr>
          <w:trHeight w:val="53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旅費</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外部講師に支払う交通費</w:t>
            </w:r>
          </w:p>
        </w:tc>
      </w:tr>
      <w:tr>
        <w:trPr>
          <w:trHeight w:val="233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需用費</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対象の活動を実施するために必要な消耗品費、印刷製本費、図書購入費、工作教材購入費（工作用の材料費も含む。）、参加者への景品・記念品（参加者１人あたり</w:t>
            </w:r>
            <w:r>
              <w:rPr>
                <w:rFonts w:hint="eastAsia" w:ascii="ＭＳ Ｐゴシック" w:hAnsi="ＭＳ Ｐゴシック" w:eastAsia="ＭＳ Ｐゴシック"/>
                <w:sz w:val="21"/>
              </w:rPr>
              <w:t>1,000</w:t>
            </w:r>
            <w:r>
              <w:rPr>
                <w:rFonts w:hint="eastAsia" w:ascii="ＭＳ Ｐゴシック" w:hAnsi="ＭＳ Ｐゴシック" w:eastAsia="ＭＳ Ｐゴシック"/>
                <w:sz w:val="21"/>
              </w:rPr>
              <w:t>円まで）、</w:t>
            </w:r>
          </w:p>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食糧費</w:t>
            </w:r>
          </w:p>
          <w:p>
            <w:pPr>
              <w:pStyle w:val="0"/>
              <w:ind w:left="210" w:leftChars="100" w:firstLine="0" w:firstLineChars="0"/>
              <w:jc w:val="both"/>
              <w:rPr>
                <w:rFonts w:hint="eastAsia" w:ascii="ＭＳ Ｐゴシック" w:hAnsi="ＭＳ Ｐゴシック" w:eastAsia="ＭＳ Ｐゴシック"/>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-26035</wp:posOffset>
                      </wp:positionH>
                      <wp:positionV relativeFrom="paragraph">
                        <wp:posOffset>17145</wp:posOffset>
                      </wp:positionV>
                      <wp:extent cx="114300"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4300" cy="1095375"/>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35pt;mso-position-vertical-relative:text;mso-position-horizontal-relative:text;position:absolute;height:86.25pt;mso-wrap-distance-top:0pt;width:9pt;mso-wrap-distance-left:16pt;margin-left:-2.04pt;z-index:2;" o:spid="_x0000_s1026"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3348990</wp:posOffset>
                      </wp:positionH>
                      <wp:positionV relativeFrom="paragraph">
                        <wp:posOffset>635</wp:posOffset>
                      </wp:positionV>
                      <wp:extent cx="133350" cy="11144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3350" cy="1114425"/>
                              </a:xfrm>
                              <a:prstGeom prst="righ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5.e-002pt;mso-position-vertical-relative:text;mso-position-horizontal-relative:text;position:absolute;height:87.75pt;mso-wrap-distance-top:0pt;width:10.5pt;mso-wrap-distance-left:16pt;margin-left:263.7pt;z-index:3;" o:spid="_x0000_s1027" o:allowincell="t" o:allowoverlap="t" filled="f" stroked="t" strokecolor="#000000 [3213]"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ascii="ＭＳ Ｐゴシック" w:hAnsi="ＭＳ Ｐゴシック" w:eastAsia="ＭＳ Ｐゴシック"/>
                <w:sz w:val="21"/>
              </w:rPr>
              <w:t>・食材などの材料に限る。</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・有料にて提供するものについては含まれません（売上金</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を寄付する場合は、この限りではない）。</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・活動後、児童や保護者が持ち帰る分や、親睦・懇親を目</w:t>
            </w:r>
          </w:p>
          <w:p>
            <w:pPr>
              <w:pStyle w:val="0"/>
              <w:ind w:left="210" w:leftChars="100" w:firstLine="0" w:firstLineChars="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的とした飲食費についても含まれません。</w:t>
            </w:r>
          </w:p>
        </w:tc>
      </w:tr>
      <w:tr>
        <w:trPr>
          <w:trHeight w:val="88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役務費</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対象の活動を実施するために必要な郵送費、広告料、資材運搬費、銀行振込手数料、ボランティア保険料　など</w:t>
            </w:r>
          </w:p>
        </w:tc>
      </w:tr>
      <w:tr>
        <w:trPr>
          <w:trHeight w:val="1250" w:hRule="atLeast"/>
        </w:trPr>
        <w:tc>
          <w:tcPr>
            <w:tcW w:w="625"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５</w:t>
            </w:r>
          </w:p>
        </w:tc>
        <w:tc>
          <w:tcPr>
            <w:tcW w:w="2100" w:type="dxa"/>
            <w:vAlign w:val="center"/>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使用料及び賃借料</w:t>
            </w:r>
          </w:p>
        </w:tc>
        <w:tc>
          <w:tcPr>
            <w:tcW w:w="5670" w:type="dxa"/>
            <w:vAlign w:val="center"/>
          </w:tcPr>
          <w:p>
            <w:pPr>
              <w:pStyle w:val="0"/>
              <w:jc w:val="both"/>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対象の活動を実施するために必要なバス借り上げ料及びバスの駐車料金、会議室利用料、施設入場料（参加者１人あたり</w:t>
            </w:r>
            <w:r>
              <w:rPr>
                <w:rFonts w:hint="eastAsia" w:ascii="ＭＳ Ｐゴシック" w:hAnsi="ＭＳ Ｐゴシック" w:eastAsia="ＭＳ Ｐゴシック"/>
                <w:sz w:val="21"/>
              </w:rPr>
              <w:t>1,500</w:t>
            </w:r>
            <w:r>
              <w:rPr>
                <w:rFonts w:hint="eastAsia" w:ascii="ＭＳ Ｐゴシック" w:hAnsi="ＭＳ Ｐゴシック" w:eastAsia="ＭＳ Ｐゴシック"/>
                <w:sz w:val="21"/>
              </w:rPr>
              <w:t>円まで）</w:t>
            </w:r>
          </w:p>
        </w:tc>
      </w:tr>
      <w:tr>
        <w:trPr>
          <w:trHeight w:val="890" w:hRule="atLeast"/>
        </w:trPr>
        <w:tc>
          <w:tcPr>
            <w:tcW w:w="625"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６</w:t>
            </w:r>
          </w:p>
        </w:tc>
        <w:tc>
          <w:tcPr>
            <w:tcW w:w="2100"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備品購入費</w:t>
            </w:r>
          </w:p>
        </w:tc>
        <w:tc>
          <w:tcPr>
            <w:tcW w:w="5670" w:type="dxa"/>
            <w:vAlign w:val="center"/>
          </w:tcPr>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対象の活動を実施するために必要な遊具</w:t>
            </w:r>
            <w:r>
              <w:rPr>
                <w:rFonts w:hint="eastAsia" w:ascii="ＭＳ Ｐゴシック" w:hAnsi="ＭＳ Ｐゴシック" w:eastAsia="ＭＳ Ｐゴシック"/>
              </w:rPr>
              <w:t>、机、椅子、テント、たこ焼き器　など</w:t>
            </w:r>
          </w:p>
        </w:tc>
      </w:tr>
      <w:tr>
        <w:trPr>
          <w:trHeight w:val="1220" w:hRule="atLeast"/>
        </w:trPr>
        <w:tc>
          <w:tcPr>
            <w:tcW w:w="625"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７</w:t>
            </w:r>
          </w:p>
        </w:tc>
        <w:tc>
          <w:tcPr>
            <w:tcW w:w="2100"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対象とならない経費</w:t>
            </w:r>
          </w:p>
        </w:tc>
        <w:tc>
          <w:tcPr>
            <w:tcW w:w="5670" w:type="dxa"/>
            <w:vAlign w:val="center"/>
          </w:tcPr>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rPr>
              <w:t>参加者の交通費、ガソリン代、お土産代、自動車やバイクなどの車両購入費、光熱水費、通信費、団体の構成員に対する人件費　など</w:t>
            </w:r>
          </w:p>
        </w:tc>
      </w:tr>
    </w:tbl>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単価が１万円以上のものについては、原則として見積書の提出を求めますが、商</w:t>
      </w:r>
    </w:p>
    <w:p>
      <w:pPr>
        <w:pStyle w:val="0"/>
        <w:ind w:firstLine="240" w:firstLine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品概要やパンフレット等でも代用可能とします。</w:t>
      </w: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７　申請について</w:t>
      </w:r>
    </w:p>
    <w:p>
      <w:pPr>
        <w:pStyle w:val="0"/>
        <w:ind w:left="240" w:hanging="240" w:hangingChars="10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交付申請書に関係書類を添えて、久御山町子育て支援課の窓口まで提出してください。また、交付決定後、金額を変更する場合は、変更交付申請書に関係書類を添えて、同窓口まで提出してください。</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＜申請開始日＞</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令和６年４月１日（月）</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　＜提出方法＞</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窓口に直接持参（役場１階</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子育て支援課）</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　平日午前８時</w:t>
      </w:r>
      <w:r>
        <w:rPr>
          <w:rFonts w:hint="eastAsia" w:ascii="ＭＳ Ｐゴシック" w:hAnsi="ＭＳ Ｐゴシック" w:eastAsia="ＭＳ Ｐゴシック"/>
          <w:b w:val="0"/>
          <w:sz w:val="24"/>
        </w:rPr>
        <w:t>30</w:t>
      </w:r>
      <w:r>
        <w:rPr>
          <w:rFonts w:hint="eastAsia" w:ascii="ＭＳ Ｐゴシック" w:hAnsi="ＭＳ Ｐゴシック" w:eastAsia="ＭＳ Ｐゴシック"/>
          <w:b w:val="0"/>
          <w:sz w:val="24"/>
        </w:rPr>
        <w:t>分から午後５時</w:t>
      </w:r>
      <w:r>
        <w:rPr>
          <w:rFonts w:hint="eastAsia" w:ascii="ＭＳ Ｐゴシック" w:hAnsi="ＭＳ Ｐゴシック" w:eastAsia="ＭＳ Ｐゴシック"/>
          <w:b w:val="0"/>
          <w:sz w:val="24"/>
        </w:rPr>
        <w:t>15</w:t>
      </w:r>
      <w:r>
        <w:rPr>
          <w:rFonts w:hint="eastAsia" w:ascii="ＭＳ Ｐゴシック" w:hAnsi="ＭＳ Ｐゴシック" w:eastAsia="ＭＳ Ｐゴシック"/>
          <w:b w:val="0"/>
          <w:sz w:val="24"/>
        </w:rPr>
        <w:t>分まで</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　申請受付から交付決定まで２週間～４週間程度かかりますので、ご了承</w:t>
      </w:r>
    </w:p>
    <w:p>
      <w:pPr>
        <w:pStyle w:val="0"/>
        <w:ind w:firstLine="1080" w:firstLineChars="45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ください。</w:t>
      </w:r>
    </w:p>
    <w:p>
      <w:pPr>
        <w:pStyle w:val="0"/>
        <w:rPr>
          <w:rFonts w:hint="eastAsia" w:ascii="ＭＳ Ｐゴシック" w:hAnsi="ＭＳ Ｐゴシック" w:eastAsia="ＭＳ Ｐゴシック"/>
          <w:b w:val="0"/>
          <w:sz w:val="24"/>
        </w:rPr>
      </w:pP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【問い合わせ】　久御山町民生部子育て支援課子育て支援係</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電　話</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 xml:space="preserve"> 075-631-9904</w:t>
      </w: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0774-45-3905</w:t>
      </w:r>
    </w:p>
    <w:p>
      <w:pPr>
        <w:pStyle w:val="0"/>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メール</w:t>
      </w:r>
      <w:r>
        <w:rPr>
          <w:rFonts w:hint="eastAsia" w:ascii="ＭＳ Ｐゴシック" w:hAnsi="ＭＳ Ｐゴシック" w:eastAsia="ＭＳ Ｐゴシック"/>
          <w:b w:val="0"/>
          <w:sz w:val="24"/>
        </w:rPr>
        <w:t xml:space="preserve"> </w:t>
      </w:r>
      <w:r>
        <w:rPr>
          <w:rFonts w:hint="eastAsia" w:ascii="ＭＳ Ｐゴシック" w:hAnsi="ＭＳ Ｐゴシック" w:eastAsia="ＭＳ Ｐゴシック"/>
          <w:b w:val="0"/>
          <w:sz w:val="24"/>
        </w:rPr>
        <w:t>：</w:t>
      </w:r>
      <w:r>
        <w:rPr>
          <w:rFonts w:hint="eastAsia" w:ascii="ＭＳ Ｐゴシック" w:hAnsi="ＭＳ Ｐゴシック" w:eastAsia="ＭＳ Ｐゴシック"/>
          <w:b w:val="0"/>
          <w:sz w:val="24"/>
        </w:rPr>
        <w:t xml:space="preserve"> kosodate@town.kumiyama.lg.jp</w:t>
      </w:r>
    </w:p>
    <w:sectPr>
      <w:headerReference r:id="rId6" w:type="default"/>
      <w:footerReference r:id="rId7" w:type="default"/>
      <w:headerReference r:id="rId5"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892</TotalTime>
  <Pages>3</Pages>
  <Words>20</Words>
  <Characters>1601</Characters>
  <Application>JUST Note</Application>
  <Lines>97</Lines>
  <Paragraphs>73</Paragraphs>
  <Company>久御山町役場</Company>
  <CharactersWithSpaces>1694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2024-03-13T07:55:53Z</cp:lastPrinted>
  <dcterms:created xsi:type="dcterms:W3CDTF">2023-05-30T23:03:00Z</dcterms:created>
  <dcterms:modified xsi:type="dcterms:W3CDTF">2024-03-27T06:10:23Z</dcterms:modified>
  <cp:revision>81</cp:revision>
</cp:coreProperties>
</file>