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658" w:lineRule="exact"/>
        <w:jc w:val="center"/>
        <w:rPr>
          <w:rFonts w:hint="eastAsia"/>
        </w:rPr>
      </w:pPr>
      <w:r>
        <w:rPr>
          <w:rFonts w:hint="eastAsia"/>
          <w:w w:val="77"/>
          <w:sz w:val="52"/>
        </w:rPr>
        <w:t>同　　　意　　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（あて先）久御山町農業委員会長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同　意　人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住　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氏　名　　　　　　　　　　　　　　　　　</w:t>
      </w:r>
      <w:r>
        <w:rPr>
          <w:rFonts w:hint="default" w:eastAsia="JustUnitMark"/>
        </w:rPr>
        <w:sym w:font="JustUnitMark" w:char="F02C"/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下記のところで、今回農地形状変更事業を行われることについて同意します。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１　土地の所在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久御山町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２　期　　　間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令和　　年　　月　　日　～　</w:t>
      </w:r>
      <w:bookmarkStart w:id="0" w:name="_GoBack"/>
      <w:bookmarkEnd w:id="0"/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３　同意する条件</w:t>
      </w:r>
    </w:p>
    <w:sectPr>
      <w:footnotePr>
        <w:numRestart w:val="eachPage"/>
      </w:footnotePr>
      <w:endnotePr>
        <w:numFmt w:val="decimal"/>
      </w:endnotePr>
      <w:pgSz w:w="11906" w:h="16838"/>
      <w:pgMar w:top="1701" w:right="1361" w:bottom="1134" w:left="1417" w:header="1134" w:footer="0" w:gutter="0"/>
      <w:cols w:space="720"/>
      <w:textDirection w:val="lrTb"/>
      <w:docGrid w:type="linesAndChars" w:linePitch="378" w:charSpace="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oNotTrackMoves/>
  <w:defaultTabStop w:val="961"/>
  <w:hyphenationZone w:val="0"/>
  <w:drawingGridHorizontalSpacing w:val="423"/>
  <w:drawingGridVerticalSpacing w:val="3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219093157</TotalTime>
  <Pages>0</Pages>
  <Words>0</Words>
  <Characters>0</Characters>
  <Application>JUST Note</Application>
  <Lines>0</Lines>
  <Paragraphs>0</Paragraphs>
  <Company>久御山町役場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久御山町役場</dc:creator>
  <cp:lastModifiedBy>久御山町役場</cp:lastModifiedBy>
  <dcterms:created xsi:type="dcterms:W3CDTF">2017-07-27T00:37:00Z</dcterms:created>
  <dcterms:modified xsi:type="dcterms:W3CDTF">2017-07-27T00:38:40Z</dcterms:modified>
  <cp:revision>1</cp:revision>
</cp:coreProperties>
</file>