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615" w:lineRule="exact"/>
        <w:jc w:val="center"/>
        <w:rPr>
          <w:rFonts w:hint="eastAsia"/>
        </w:rPr>
      </w:pPr>
      <w:r>
        <w:rPr>
          <w:rFonts w:hint="eastAsia"/>
          <w:w w:val="77"/>
          <w:sz w:val="52"/>
        </w:rPr>
        <w:t>誓　　　約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京　都　府　知　事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608"/>
        <w:rPr>
          <w:rFonts w:hint="eastAsia"/>
        </w:rPr>
      </w:pPr>
      <w:r>
        <w:rPr>
          <w:rFonts w:hint="eastAsia"/>
        </w:rPr>
        <w:t>誓　約　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住　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氏　名　　　　　　　　　　　　　　　　　</w:t>
      </w:r>
      <w:r>
        <w:rPr>
          <w:rFonts w:hint="eastAsia"/>
          <w:w w:val="48"/>
          <w:bdr w:val="single" w:color="auto" w:sz="4" w:space="0"/>
          <w:fitText w:val="240" w:id="1"/>
        </w:rPr>
        <w:t>実印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今回農地転用いたします下記物件については、転用目的のとおり遂行することを誓約いたします。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転用物件の表示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久世郡久御山町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（地目）　　　　　　（地積）　　　　　　　㎡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転用目的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304" w:bottom="1701" w:left="1701" w:header="1134" w:footer="0" w:gutter="0"/>
      <w:cols w:space="720"/>
      <w:textDirection w:val="lrTb"/>
      <w:docGrid w:type="linesAndChars" w:linePitch="335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efaultTabStop w:val="962"/>
  <w:hyphenationZone w:val="0"/>
  <w:drawingGridHorizontalSpacing w:val="42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219084924</TotalTime>
  <Pages>0</Pages>
  <Words>0</Words>
  <Characters>0</Characters>
  <Application>JUST Note</Application>
  <Lines>0</Lines>
  <Paragraphs>0</Paragraphs>
  <Company>久御山町役場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久御山町役場</dc:creator>
  <cp:lastModifiedBy>田口　雄基</cp:lastModifiedBy>
  <cp:lastPrinted>2020-10-02T02:30:40Z</cp:lastPrinted>
  <dcterms:created xsi:type="dcterms:W3CDTF">2017-07-21T07:23:00Z</dcterms:created>
  <dcterms:modified xsi:type="dcterms:W3CDTF">2019-04-14T23:54:07Z</dcterms:modified>
  <cp:revision>1</cp:revision>
</cp:coreProperties>
</file>